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2D57" w:rsidRDefault="00FE6E04" w:rsidP="00843221">
      <w:pPr>
        <w:jc w:val="center"/>
        <w:rPr>
          <w:b/>
          <w:sz w:val="28"/>
          <w:szCs w:val="28"/>
        </w:rPr>
      </w:pPr>
      <w:bookmarkStart w:id="0" w:name="_GoBack"/>
      <w:bookmarkEnd w:id="0"/>
      <w:r>
        <w:rPr>
          <w:b/>
          <w:sz w:val="28"/>
          <w:szCs w:val="28"/>
        </w:rPr>
        <w:t>Examples</w:t>
      </w:r>
      <w:r w:rsidR="00A42D57">
        <w:rPr>
          <w:b/>
          <w:sz w:val="28"/>
          <w:szCs w:val="28"/>
        </w:rPr>
        <w:t xml:space="preserve"> of Productive Talk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15"/>
        <w:gridCol w:w="1915"/>
        <w:gridCol w:w="1915"/>
        <w:gridCol w:w="1915"/>
        <w:gridCol w:w="1916"/>
      </w:tblGrid>
      <w:tr w:rsidR="00A42D57" w:rsidTr="00A42D57">
        <w:tc>
          <w:tcPr>
            <w:tcW w:w="1915" w:type="dxa"/>
            <w:shd w:val="clear" w:color="auto" w:fill="D9D9D9" w:themeFill="background1" w:themeFillShade="D9"/>
          </w:tcPr>
          <w:p w:rsidR="00A42D57" w:rsidRPr="00A42D57" w:rsidRDefault="00A42D57" w:rsidP="00A42D57">
            <w:pPr>
              <w:jc w:val="center"/>
              <w:rPr>
                <w:b/>
                <w:sz w:val="24"/>
                <w:szCs w:val="24"/>
              </w:rPr>
            </w:pPr>
            <w:r w:rsidRPr="00A42D57">
              <w:rPr>
                <w:b/>
                <w:sz w:val="24"/>
                <w:szCs w:val="24"/>
              </w:rPr>
              <w:t>Authentic Questions</w:t>
            </w:r>
          </w:p>
        </w:tc>
        <w:tc>
          <w:tcPr>
            <w:tcW w:w="1915" w:type="dxa"/>
            <w:shd w:val="clear" w:color="auto" w:fill="D9D9D9" w:themeFill="background1" w:themeFillShade="D9"/>
          </w:tcPr>
          <w:p w:rsidR="00A42D57" w:rsidRPr="00A42D57" w:rsidRDefault="00A42D57" w:rsidP="00A42D57">
            <w:pPr>
              <w:jc w:val="center"/>
              <w:rPr>
                <w:b/>
                <w:sz w:val="24"/>
                <w:szCs w:val="24"/>
              </w:rPr>
            </w:pPr>
            <w:r w:rsidRPr="00A42D57">
              <w:rPr>
                <w:b/>
                <w:sz w:val="24"/>
                <w:szCs w:val="24"/>
              </w:rPr>
              <w:t>Up-Take Questions</w:t>
            </w:r>
          </w:p>
        </w:tc>
        <w:tc>
          <w:tcPr>
            <w:tcW w:w="1915" w:type="dxa"/>
            <w:shd w:val="clear" w:color="auto" w:fill="D9D9D9" w:themeFill="background1" w:themeFillShade="D9"/>
          </w:tcPr>
          <w:p w:rsidR="00A42D57" w:rsidRPr="00A42D57" w:rsidRDefault="00A42D57" w:rsidP="00A42D57">
            <w:pPr>
              <w:jc w:val="center"/>
              <w:rPr>
                <w:b/>
                <w:sz w:val="24"/>
                <w:szCs w:val="24"/>
              </w:rPr>
            </w:pPr>
            <w:r w:rsidRPr="00A42D57">
              <w:rPr>
                <w:b/>
                <w:sz w:val="24"/>
                <w:szCs w:val="24"/>
              </w:rPr>
              <w:t>High-Level Questions</w:t>
            </w:r>
          </w:p>
        </w:tc>
        <w:tc>
          <w:tcPr>
            <w:tcW w:w="1915" w:type="dxa"/>
            <w:shd w:val="clear" w:color="auto" w:fill="D9D9D9" w:themeFill="background1" w:themeFillShade="D9"/>
          </w:tcPr>
          <w:p w:rsidR="00A42D57" w:rsidRPr="00A42D57" w:rsidRDefault="00A42D57" w:rsidP="00A42D57">
            <w:pPr>
              <w:jc w:val="center"/>
              <w:rPr>
                <w:b/>
                <w:sz w:val="24"/>
                <w:szCs w:val="24"/>
              </w:rPr>
            </w:pPr>
            <w:r w:rsidRPr="00A42D57">
              <w:rPr>
                <w:b/>
                <w:sz w:val="24"/>
                <w:szCs w:val="24"/>
              </w:rPr>
              <w:t>Elaborated Explanations</w:t>
            </w:r>
          </w:p>
        </w:tc>
        <w:tc>
          <w:tcPr>
            <w:tcW w:w="1916" w:type="dxa"/>
            <w:shd w:val="clear" w:color="auto" w:fill="D9D9D9" w:themeFill="background1" w:themeFillShade="D9"/>
          </w:tcPr>
          <w:p w:rsidR="00A42D57" w:rsidRPr="00A42D57" w:rsidRDefault="00A42D57" w:rsidP="00A42D57">
            <w:pPr>
              <w:jc w:val="center"/>
              <w:rPr>
                <w:b/>
                <w:sz w:val="24"/>
                <w:szCs w:val="24"/>
              </w:rPr>
            </w:pPr>
            <w:r w:rsidRPr="00A42D57">
              <w:rPr>
                <w:b/>
                <w:sz w:val="24"/>
                <w:szCs w:val="24"/>
              </w:rPr>
              <w:t>Exploratory Talk</w:t>
            </w:r>
          </w:p>
        </w:tc>
      </w:tr>
      <w:tr w:rsidR="00A42D57" w:rsidTr="00A42D57">
        <w:tc>
          <w:tcPr>
            <w:tcW w:w="1915" w:type="dxa"/>
          </w:tcPr>
          <w:p w:rsidR="003414AB" w:rsidRPr="00761068" w:rsidRDefault="003414AB" w:rsidP="003414A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There</w:t>
            </w:r>
            <w:r w:rsidRPr="00761068">
              <w:rPr>
                <w:sz w:val="20"/>
                <w:szCs w:val="20"/>
              </w:rPr>
              <w:t xml:space="preserve"> is not </w:t>
            </w:r>
            <w:r>
              <w:rPr>
                <w:sz w:val="20"/>
                <w:szCs w:val="20"/>
              </w:rPr>
              <w:t xml:space="preserve">a </w:t>
            </w:r>
            <w:r w:rsidRPr="00761068">
              <w:rPr>
                <w:sz w:val="20"/>
                <w:szCs w:val="20"/>
              </w:rPr>
              <w:t>pre-set</w:t>
            </w:r>
            <w:r>
              <w:rPr>
                <w:sz w:val="20"/>
                <w:szCs w:val="20"/>
              </w:rPr>
              <w:t xml:space="preserve"> answer</w:t>
            </w:r>
            <w:r w:rsidRPr="00761068">
              <w:rPr>
                <w:sz w:val="20"/>
                <w:szCs w:val="20"/>
              </w:rPr>
              <w:t>.  There is no specific form</w:t>
            </w:r>
            <w:r>
              <w:rPr>
                <w:sz w:val="20"/>
                <w:szCs w:val="20"/>
              </w:rPr>
              <w:t xml:space="preserve"> for the question</w:t>
            </w:r>
            <w:r w:rsidRPr="00761068">
              <w:rPr>
                <w:sz w:val="20"/>
                <w:szCs w:val="20"/>
              </w:rPr>
              <w:t>, but a “how” question might function as one.</w:t>
            </w:r>
          </w:p>
          <w:p w:rsidR="00E54EE3" w:rsidRDefault="00E54EE3" w:rsidP="00A42D57">
            <w:pPr>
              <w:rPr>
                <w:sz w:val="20"/>
                <w:szCs w:val="20"/>
              </w:rPr>
            </w:pPr>
          </w:p>
          <w:p w:rsidR="00745AEC" w:rsidRPr="00A42D57" w:rsidRDefault="00745AEC" w:rsidP="00A42D57">
            <w:pPr>
              <w:rPr>
                <w:sz w:val="20"/>
                <w:szCs w:val="20"/>
              </w:rPr>
            </w:pPr>
            <w:r w:rsidRPr="00745AEC">
              <w:rPr>
                <w:sz w:val="20"/>
                <w:szCs w:val="20"/>
              </w:rPr>
              <w:t>“How might…”</w:t>
            </w:r>
          </w:p>
        </w:tc>
        <w:tc>
          <w:tcPr>
            <w:tcW w:w="1915" w:type="dxa"/>
          </w:tcPr>
          <w:p w:rsidR="00A42D57" w:rsidRDefault="00A42D57" w:rsidP="00A42D57">
            <w:pPr>
              <w:rPr>
                <w:sz w:val="20"/>
                <w:szCs w:val="20"/>
              </w:rPr>
            </w:pPr>
            <w:r w:rsidRPr="00A42D57">
              <w:rPr>
                <w:sz w:val="20"/>
                <w:szCs w:val="20"/>
              </w:rPr>
              <w:t>“How did it work?”</w:t>
            </w:r>
          </w:p>
          <w:p w:rsidR="00E54EE3" w:rsidRDefault="00E54EE3" w:rsidP="00A42D57">
            <w:pPr>
              <w:rPr>
                <w:sz w:val="20"/>
                <w:szCs w:val="20"/>
              </w:rPr>
            </w:pPr>
          </w:p>
          <w:p w:rsidR="007242D1" w:rsidRDefault="007242D1" w:rsidP="00A42D5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“But why?”</w:t>
            </w:r>
          </w:p>
          <w:p w:rsidR="00E54EE3" w:rsidRDefault="00E54EE3" w:rsidP="00A42D57">
            <w:pPr>
              <w:rPr>
                <w:sz w:val="20"/>
                <w:szCs w:val="20"/>
              </w:rPr>
            </w:pPr>
          </w:p>
          <w:p w:rsidR="007242D1" w:rsidRDefault="00BF34B8" w:rsidP="00A42D5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“What did you mean by ____</w:t>
            </w:r>
            <w:r w:rsidR="00CB10BE">
              <w:rPr>
                <w:sz w:val="20"/>
                <w:szCs w:val="20"/>
              </w:rPr>
              <w:t>?</w:t>
            </w:r>
            <w:r>
              <w:rPr>
                <w:sz w:val="20"/>
                <w:szCs w:val="20"/>
              </w:rPr>
              <w:t xml:space="preserve">  Can you give me an example?”</w:t>
            </w:r>
          </w:p>
          <w:p w:rsidR="00E54EE3" w:rsidRDefault="00E54EE3" w:rsidP="00A42D57">
            <w:pPr>
              <w:rPr>
                <w:sz w:val="20"/>
                <w:szCs w:val="20"/>
              </w:rPr>
            </w:pPr>
          </w:p>
          <w:p w:rsidR="00BF34B8" w:rsidRDefault="00BF34B8" w:rsidP="00A42D5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“What are your reasons for saying that?”</w:t>
            </w:r>
          </w:p>
          <w:p w:rsidR="00E54EE3" w:rsidRDefault="00E54EE3" w:rsidP="00A42D57">
            <w:pPr>
              <w:rPr>
                <w:sz w:val="20"/>
                <w:szCs w:val="20"/>
              </w:rPr>
            </w:pPr>
          </w:p>
          <w:p w:rsidR="00BF34B8" w:rsidRDefault="00BF34B8" w:rsidP="00A42D5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“How did you know that?”</w:t>
            </w:r>
          </w:p>
          <w:p w:rsidR="00E54EE3" w:rsidRDefault="00E54EE3" w:rsidP="00A42D57">
            <w:pPr>
              <w:rPr>
                <w:sz w:val="20"/>
                <w:szCs w:val="20"/>
              </w:rPr>
            </w:pPr>
          </w:p>
          <w:p w:rsidR="00745AEC" w:rsidRDefault="00745AEC" w:rsidP="00A42D5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“What evidence do you have?”</w:t>
            </w:r>
          </w:p>
          <w:p w:rsidR="00E54EE3" w:rsidRDefault="00E54EE3" w:rsidP="00A42D57">
            <w:pPr>
              <w:rPr>
                <w:sz w:val="20"/>
                <w:szCs w:val="20"/>
              </w:rPr>
            </w:pPr>
          </w:p>
          <w:p w:rsidR="00745AEC" w:rsidRDefault="00745AEC" w:rsidP="00A42D5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“For example?”</w:t>
            </w:r>
          </w:p>
          <w:p w:rsidR="00E54EE3" w:rsidRDefault="00E54EE3" w:rsidP="00A42D57">
            <w:pPr>
              <w:rPr>
                <w:sz w:val="20"/>
                <w:szCs w:val="20"/>
              </w:rPr>
            </w:pPr>
          </w:p>
          <w:p w:rsidR="00745AEC" w:rsidRDefault="00745AEC" w:rsidP="00A42D5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“What do you mean by___?”</w:t>
            </w:r>
          </w:p>
          <w:p w:rsidR="00E54EE3" w:rsidRDefault="00E54EE3" w:rsidP="00A42D57">
            <w:pPr>
              <w:rPr>
                <w:sz w:val="20"/>
                <w:szCs w:val="20"/>
              </w:rPr>
            </w:pPr>
          </w:p>
          <w:p w:rsidR="00745AEC" w:rsidRDefault="00745AEC" w:rsidP="00A42D5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“Can you explain?”</w:t>
            </w:r>
          </w:p>
          <w:p w:rsidR="00E54EE3" w:rsidRDefault="00E54EE3" w:rsidP="00A42D57">
            <w:pPr>
              <w:rPr>
                <w:sz w:val="20"/>
                <w:szCs w:val="20"/>
              </w:rPr>
            </w:pPr>
          </w:p>
          <w:p w:rsidR="00745AEC" w:rsidRDefault="00745AEC" w:rsidP="00A42D5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“What does that mean?”</w:t>
            </w:r>
          </w:p>
          <w:p w:rsidR="00E54EE3" w:rsidRDefault="00E54EE3" w:rsidP="000E08E3">
            <w:pPr>
              <w:rPr>
                <w:sz w:val="20"/>
                <w:szCs w:val="20"/>
              </w:rPr>
            </w:pPr>
          </w:p>
          <w:p w:rsidR="000E08E3" w:rsidRDefault="000E08E3" w:rsidP="000E08E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“What information about___ could make your argument even stronger?”</w:t>
            </w:r>
          </w:p>
          <w:p w:rsidR="000E08E3" w:rsidRDefault="000E08E3" w:rsidP="00A42D57">
            <w:pPr>
              <w:rPr>
                <w:sz w:val="20"/>
                <w:szCs w:val="20"/>
              </w:rPr>
            </w:pPr>
          </w:p>
          <w:p w:rsidR="005116F1" w:rsidRDefault="005116F1" w:rsidP="00A42D5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“And?”</w:t>
            </w:r>
          </w:p>
          <w:p w:rsidR="00843221" w:rsidRPr="00A42D57" w:rsidRDefault="00843221" w:rsidP="00A42D57">
            <w:pPr>
              <w:rPr>
                <w:sz w:val="20"/>
                <w:szCs w:val="20"/>
              </w:rPr>
            </w:pPr>
          </w:p>
        </w:tc>
        <w:tc>
          <w:tcPr>
            <w:tcW w:w="1915" w:type="dxa"/>
          </w:tcPr>
          <w:p w:rsidR="00BF34B8" w:rsidRDefault="000E08E3" w:rsidP="00A42D5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="00BF34B8">
              <w:rPr>
                <w:sz w:val="20"/>
                <w:szCs w:val="20"/>
              </w:rPr>
              <w:t>“What did the author mean by___?”</w:t>
            </w:r>
          </w:p>
          <w:p w:rsidR="00E54EE3" w:rsidRDefault="00E54EE3" w:rsidP="00A42D57">
            <w:pPr>
              <w:rPr>
                <w:sz w:val="20"/>
                <w:szCs w:val="20"/>
              </w:rPr>
            </w:pPr>
          </w:p>
          <w:p w:rsidR="00BF34B8" w:rsidRDefault="00BF34B8" w:rsidP="00A42D5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“Does the author have good evidence for saying___?”</w:t>
            </w:r>
          </w:p>
          <w:p w:rsidR="00E54EE3" w:rsidRDefault="00E54EE3" w:rsidP="00A42D57">
            <w:pPr>
              <w:rPr>
                <w:sz w:val="20"/>
                <w:szCs w:val="20"/>
              </w:rPr>
            </w:pPr>
          </w:p>
          <w:p w:rsidR="0005367C" w:rsidRDefault="0005367C" w:rsidP="00A42D5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“What arguments did the author use to convince you of his thesis?”</w:t>
            </w:r>
          </w:p>
          <w:p w:rsidR="00E54EE3" w:rsidRDefault="00E54EE3" w:rsidP="00A42D57">
            <w:pPr>
              <w:rPr>
                <w:sz w:val="20"/>
                <w:szCs w:val="20"/>
              </w:rPr>
            </w:pPr>
          </w:p>
          <w:p w:rsidR="000E08E3" w:rsidRDefault="000E08E3" w:rsidP="00A42D5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“</w:t>
            </w:r>
            <w:r w:rsidR="00B26FBF">
              <w:rPr>
                <w:sz w:val="20"/>
                <w:szCs w:val="20"/>
              </w:rPr>
              <w:t>How</w:t>
            </w:r>
            <w:r>
              <w:rPr>
                <w:sz w:val="20"/>
                <w:szCs w:val="20"/>
              </w:rPr>
              <w:t xml:space="preserve"> would the results be affected if you used___?”</w:t>
            </w:r>
          </w:p>
          <w:p w:rsidR="00E54EE3" w:rsidRDefault="00E54EE3" w:rsidP="00A42D57">
            <w:pPr>
              <w:rPr>
                <w:sz w:val="20"/>
                <w:szCs w:val="20"/>
              </w:rPr>
            </w:pPr>
          </w:p>
          <w:p w:rsidR="000E08E3" w:rsidRDefault="000E08E3" w:rsidP="00A42D5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“</w:t>
            </w:r>
            <w:r w:rsidR="00C178EA">
              <w:rPr>
                <w:sz w:val="20"/>
                <w:szCs w:val="20"/>
              </w:rPr>
              <w:t>Why would the author present</w:t>
            </w:r>
            <w:r w:rsidR="00B26FBF">
              <w:rPr>
                <w:sz w:val="20"/>
                <w:szCs w:val="20"/>
              </w:rPr>
              <w:t xml:space="preserve"> the </w:t>
            </w:r>
            <w:r w:rsidR="00A33798">
              <w:rPr>
                <w:sz w:val="20"/>
                <w:szCs w:val="20"/>
              </w:rPr>
              <w:t xml:space="preserve">Salem Witch </w:t>
            </w:r>
            <w:r w:rsidR="00CB10BE">
              <w:rPr>
                <w:sz w:val="20"/>
                <w:szCs w:val="20"/>
              </w:rPr>
              <w:t>Trials and</w:t>
            </w:r>
            <w:r w:rsidR="00C178EA">
              <w:rPr>
                <w:sz w:val="20"/>
                <w:szCs w:val="20"/>
              </w:rPr>
              <w:t xml:space="preserve"> </w:t>
            </w:r>
            <w:r w:rsidR="006D1D46">
              <w:rPr>
                <w:sz w:val="20"/>
                <w:szCs w:val="20"/>
              </w:rPr>
              <w:t xml:space="preserve">the </w:t>
            </w:r>
            <w:r>
              <w:rPr>
                <w:sz w:val="20"/>
                <w:szCs w:val="20"/>
              </w:rPr>
              <w:t>AIDS epi</w:t>
            </w:r>
            <w:r w:rsidR="00B26FBF">
              <w:rPr>
                <w:sz w:val="20"/>
                <w:szCs w:val="20"/>
              </w:rPr>
              <w:t xml:space="preserve">demic </w:t>
            </w:r>
            <w:r w:rsidR="00C178EA">
              <w:rPr>
                <w:sz w:val="20"/>
                <w:szCs w:val="20"/>
              </w:rPr>
              <w:t xml:space="preserve">as </w:t>
            </w:r>
            <w:r w:rsidR="00B26FBF">
              <w:rPr>
                <w:sz w:val="20"/>
                <w:szCs w:val="20"/>
              </w:rPr>
              <w:t>examples of mass hysteria</w:t>
            </w:r>
            <w:r>
              <w:rPr>
                <w:sz w:val="20"/>
                <w:szCs w:val="20"/>
              </w:rPr>
              <w:t>?”</w:t>
            </w:r>
          </w:p>
          <w:p w:rsidR="00E54EE3" w:rsidRDefault="00E54EE3" w:rsidP="00A42D57">
            <w:pPr>
              <w:rPr>
                <w:sz w:val="20"/>
                <w:szCs w:val="20"/>
              </w:rPr>
            </w:pPr>
          </w:p>
          <w:p w:rsidR="006F3B2F" w:rsidRDefault="006F3B2F" w:rsidP="00A42D5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“How are viruses and bacteria different?”</w:t>
            </w:r>
          </w:p>
          <w:p w:rsidR="006F3B2F" w:rsidRDefault="006F3B2F" w:rsidP="00A42D57">
            <w:pPr>
              <w:rPr>
                <w:sz w:val="20"/>
                <w:szCs w:val="20"/>
              </w:rPr>
            </w:pPr>
          </w:p>
          <w:p w:rsidR="00745AEC" w:rsidRDefault="00F62A19" w:rsidP="00A42D5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“</w:t>
            </w:r>
            <w:r w:rsidR="00A83103">
              <w:rPr>
                <w:sz w:val="20"/>
                <w:szCs w:val="20"/>
              </w:rPr>
              <w:t>How does the reciprocal of this fraction help me?”</w:t>
            </w:r>
          </w:p>
          <w:p w:rsidR="00745AEC" w:rsidRDefault="00745AEC" w:rsidP="00A42D57">
            <w:pPr>
              <w:rPr>
                <w:sz w:val="20"/>
                <w:szCs w:val="20"/>
              </w:rPr>
            </w:pPr>
          </w:p>
          <w:p w:rsidR="006F3B2F" w:rsidRPr="00A42D57" w:rsidRDefault="006F3B2F" w:rsidP="00A42D5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“How did you solve that problem without a calculator?”</w:t>
            </w:r>
          </w:p>
        </w:tc>
        <w:tc>
          <w:tcPr>
            <w:tcW w:w="1915" w:type="dxa"/>
          </w:tcPr>
          <w:p w:rsidR="00A42D57" w:rsidRPr="00A42D57" w:rsidRDefault="00A42D57" w:rsidP="009555AA">
            <w:pPr>
              <w:rPr>
                <w:sz w:val="20"/>
                <w:szCs w:val="20"/>
              </w:rPr>
            </w:pPr>
            <w:r w:rsidRPr="009555AA">
              <w:rPr>
                <w:sz w:val="20"/>
                <w:szCs w:val="20"/>
              </w:rPr>
              <w:t xml:space="preserve">“I think </w:t>
            </w:r>
            <w:r w:rsidR="009555AA" w:rsidRPr="009555AA">
              <w:rPr>
                <w:sz w:val="20"/>
                <w:szCs w:val="20"/>
              </w:rPr>
              <w:t>the author was saying, be constructive or be punished.  I mean, don’t just sit around and watch TV or sit around and watch the rock and not just work at all.  If you do, you could get punished.”</w:t>
            </w:r>
          </w:p>
        </w:tc>
        <w:tc>
          <w:tcPr>
            <w:tcW w:w="1916" w:type="dxa"/>
          </w:tcPr>
          <w:p w:rsidR="009416AD" w:rsidRDefault="009416AD" w:rsidP="00A42D5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S1:  </w:t>
            </w:r>
            <w:r w:rsidR="009F5786">
              <w:rPr>
                <w:sz w:val="20"/>
                <w:szCs w:val="20"/>
              </w:rPr>
              <w:t>“</w:t>
            </w:r>
            <w:r>
              <w:rPr>
                <w:sz w:val="20"/>
                <w:szCs w:val="20"/>
              </w:rPr>
              <w:t>Wasn’t Key looking at the American flag from a ship in the middle of battle?  I think I remember that from a painting I saw.”</w:t>
            </w:r>
          </w:p>
          <w:p w:rsidR="009416AD" w:rsidRDefault="009416AD" w:rsidP="00A42D5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S2:  </w:t>
            </w:r>
            <w:r w:rsidR="009F5786">
              <w:rPr>
                <w:sz w:val="20"/>
                <w:szCs w:val="20"/>
              </w:rPr>
              <w:t>“</w:t>
            </w:r>
            <w:r>
              <w:rPr>
                <w:sz w:val="20"/>
                <w:szCs w:val="20"/>
              </w:rPr>
              <w:t>If he wrote the lyrics during a battle, than it must have been during the Revolutionary War.</w:t>
            </w:r>
            <w:r w:rsidR="009F5786">
              <w:rPr>
                <w:sz w:val="20"/>
                <w:szCs w:val="20"/>
              </w:rPr>
              <w:t>”</w:t>
            </w:r>
          </w:p>
          <w:p w:rsidR="009416AD" w:rsidRDefault="009416AD" w:rsidP="00A42D5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S3:  </w:t>
            </w:r>
            <w:r w:rsidR="009F5786">
              <w:rPr>
                <w:sz w:val="20"/>
                <w:szCs w:val="20"/>
              </w:rPr>
              <w:t>“</w:t>
            </w:r>
            <w:r>
              <w:rPr>
                <w:sz w:val="20"/>
                <w:szCs w:val="20"/>
              </w:rPr>
              <w:t>What about the War of 1812?</w:t>
            </w:r>
            <w:r w:rsidR="009F5786">
              <w:rPr>
                <w:sz w:val="20"/>
                <w:szCs w:val="20"/>
              </w:rPr>
              <w:t>”</w:t>
            </w:r>
          </w:p>
          <w:p w:rsidR="009416AD" w:rsidRDefault="009416AD" w:rsidP="00A42D5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S1:  </w:t>
            </w:r>
            <w:r w:rsidR="009F5786">
              <w:rPr>
                <w:sz w:val="20"/>
                <w:szCs w:val="20"/>
              </w:rPr>
              <w:t>“</w:t>
            </w:r>
            <w:r>
              <w:rPr>
                <w:sz w:val="20"/>
                <w:szCs w:val="20"/>
              </w:rPr>
              <w:t>I don’t know.</w:t>
            </w:r>
            <w:r w:rsidR="009F5786">
              <w:rPr>
                <w:sz w:val="20"/>
                <w:szCs w:val="20"/>
              </w:rPr>
              <w:t>”</w:t>
            </w:r>
          </w:p>
          <w:p w:rsidR="009416AD" w:rsidRDefault="009416AD" w:rsidP="00A42D5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S3:  </w:t>
            </w:r>
            <w:r w:rsidR="009F5786">
              <w:rPr>
                <w:sz w:val="20"/>
                <w:szCs w:val="20"/>
              </w:rPr>
              <w:t>“</w:t>
            </w:r>
            <w:r>
              <w:rPr>
                <w:sz w:val="20"/>
                <w:szCs w:val="20"/>
              </w:rPr>
              <w:t>Where was the flag? On another ship or on the land?</w:t>
            </w:r>
            <w:r w:rsidR="009F5786">
              <w:rPr>
                <w:sz w:val="20"/>
                <w:szCs w:val="20"/>
              </w:rPr>
              <w:t>”</w:t>
            </w:r>
          </w:p>
          <w:p w:rsidR="009416AD" w:rsidRDefault="009416AD" w:rsidP="00A42D5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S2:  </w:t>
            </w:r>
            <w:r w:rsidR="009F5786">
              <w:rPr>
                <w:sz w:val="20"/>
                <w:szCs w:val="20"/>
              </w:rPr>
              <w:t>“</w:t>
            </w:r>
            <w:r>
              <w:rPr>
                <w:sz w:val="20"/>
                <w:szCs w:val="20"/>
              </w:rPr>
              <w:t>Maybe another s</w:t>
            </w:r>
            <w:r w:rsidR="009F5786">
              <w:rPr>
                <w:sz w:val="20"/>
                <w:szCs w:val="20"/>
              </w:rPr>
              <w:t>h</w:t>
            </w:r>
            <w:r>
              <w:rPr>
                <w:sz w:val="20"/>
                <w:szCs w:val="20"/>
              </w:rPr>
              <w:t>ip.  Maybe there was an American ship fighting the s</w:t>
            </w:r>
            <w:r w:rsidR="009F5786">
              <w:rPr>
                <w:sz w:val="20"/>
                <w:szCs w:val="20"/>
              </w:rPr>
              <w:t>h</w:t>
            </w:r>
            <w:r>
              <w:rPr>
                <w:sz w:val="20"/>
                <w:szCs w:val="20"/>
              </w:rPr>
              <w:t>ip he was on.</w:t>
            </w:r>
            <w:r w:rsidR="009F5786">
              <w:rPr>
                <w:sz w:val="20"/>
                <w:szCs w:val="20"/>
              </w:rPr>
              <w:t>”</w:t>
            </w:r>
          </w:p>
          <w:p w:rsidR="009416AD" w:rsidRDefault="009416AD" w:rsidP="00A42D5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S1:  </w:t>
            </w:r>
            <w:r w:rsidR="009F5786">
              <w:rPr>
                <w:sz w:val="20"/>
                <w:szCs w:val="20"/>
              </w:rPr>
              <w:t>“So where was the flag?”</w:t>
            </w:r>
          </w:p>
          <w:p w:rsidR="009F5786" w:rsidRDefault="009F5786" w:rsidP="00A42D5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S3:  “Maybe it was with the soldiers on land.”</w:t>
            </w:r>
          </w:p>
          <w:p w:rsidR="009F5786" w:rsidRPr="00E9221E" w:rsidRDefault="009F5786" w:rsidP="00A42D5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S1:   “What about a fort?  The song goes, “O’er the ramparts we watched…”</w:t>
            </w:r>
          </w:p>
          <w:p w:rsidR="00E9221E" w:rsidRPr="00A42D57" w:rsidRDefault="009F5786" w:rsidP="00A42D5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S2:  “Yeah!”</w:t>
            </w:r>
          </w:p>
        </w:tc>
      </w:tr>
    </w:tbl>
    <w:p w:rsidR="00A42D57" w:rsidRPr="00A42D57" w:rsidRDefault="00A42D57" w:rsidP="00A42D57">
      <w:pPr>
        <w:jc w:val="center"/>
        <w:rPr>
          <w:sz w:val="28"/>
          <w:szCs w:val="28"/>
        </w:rPr>
      </w:pPr>
    </w:p>
    <w:sectPr w:rsidR="00A42D57" w:rsidRPr="00A42D57"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5C50" w:rsidRDefault="00905C50" w:rsidP="00CB10BE">
      <w:pPr>
        <w:spacing w:after="0" w:line="240" w:lineRule="auto"/>
      </w:pPr>
      <w:r>
        <w:separator/>
      </w:r>
    </w:p>
  </w:endnote>
  <w:endnote w:type="continuationSeparator" w:id="0">
    <w:p w:rsidR="00905C50" w:rsidRDefault="00905C50" w:rsidP="00CB10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10BE" w:rsidRPr="0094458B" w:rsidRDefault="00C720D5">
    <w:pPr>
      <w:pStyle w:val="Footer"/>
      <w:rPr>
        <w:sz w:val="20"/>
        <w:szCs w:val="20"/>
      </w:rPr>
    </w:pPr>
    <w:r w:rsidRPr="0094458B">
      <w:rPr>
        <w:sz w:val="20"/>
        <w:szCs w:val="20"/>
      </w:rPr>
      <w:t>(</w:t>
    </w:r>
    <w:r w:rsidR="00806554" w:rsidRPr="0094458B">
      <w:rPr>
        <w:sz w:val="20"/>
        <w:szCs w:val="20"/>
      </w:rPr>
      <w:t xml:space="preserve">Block, Rodgers, &amp; Johnson, 2004; </w:t>
    </w:r>
    <w:r w:rsidR="00CB10BE" w:rsidRPr="0094458B">
      <w:rPr>
        <w:sz w:val="20"/>
        <w:szCs w:val="20"/>
      </w:rPr>
      <w:t xml:space="preserve">Hammond &amp; Nessel, 2011; McLaughlin &amp; DeVoogd, 2004; Reninger &amp; Wilkinson, 2010; </w:t>
    </w:r>
    <w:r w:rsidR="00843221" w:rsidRPr="0094458B">
      <w:rPr>
        <w:sz w:val="20"/>
        <w:szCs w:val="20"/>
      </w:rPr>
      <w:t xml:space="preserve">Wilkinson, 2009; </w:t>
    </w:r>
    <w:r w:rsidR="00CB10BE" w:rsidRPr="0094458B">
      <w:rPr>
        <w:sz w:val="20"/>
        <w:szCs w:val="20"/>
      </w:rPr>
      <w:t>and Zwiers, 2007</w:t>
    </w:r>
    <w:r w:rsidRPr="0094458B">
      <w:rPr>
        <w:sz w:val="20"/>
        <w:szCs w:val="20"/>
      </w:rPr>
      <w:t>)</w:t>
    </w:r>
  </w:p>
  <w:p w:rsidR="00CB10BE" w:rsidRDefault="00CB10B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5C50" w:rsidRDefault="00905C50" w:rsidP="00CB10BE">
      <w:pPr>
        <w:spacing w:after="0" w:line="240" w:lineRule="auto"/>
      </w:pPr>
      <w:r>
        <w:separator/>
      </w:r>
    </w:p>
  </w:footnote>
  <w:footnote w:type="continuationSeparator" w:id="0">
    <w:p w:rsidR="00905C50" w:rsidRDefault="00905C50" w:rsidP="00CB10B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2D57"/>
    <w:rsid w:val="00022E94"/>
    <w:rsid w:val="0005367C"/>
    <w:rsid w:val="000E08E3"/>
    <w:rsid w:val="001156B6"/>
    <w:rsid w:val="003414AB"/>
    <w:rsid w:val="003B3A5D"/>
    <w:rsid w:val="004E17A4"/>
    <w:rsid w:val="005116F1"/>
    <w:rsid w:val="00606F65"/>
    <w:rsid w:val="006614C7"/>
    <w:rsid w:val="006D1D46"/>
    <w:rsid w:val="006F3B2F"/>
    <w:rsid w:val="007242D1"/>
    <w:rsid w:val="00745AEC"/>
    <w:rsid w:val="00781389"/>
    <w:rsid w:val="00806554"/>
    <w:rsid w:val="00843221"/>
    <w:rsid w:val="00905C50"/>
    <w:rsid w:val="009416AD"/>
    <w:rsid w:val="0094458B"/>
    <w:rsid w:val="009555AA"/>
    <w:rsid w:val="009F5786"/>
    <w:rsid w:val="00A33798"/>
    <w:rsid w:val="00A42D57"/>
    <w:rsid w:val="00A83103"/>
    <w:rsid w:val="00B26FBF"/>
    <w:rsid w:val="00BF34B8"/>
    <w:rsid w:val="00C178EA"/>
    <w:rsid w:val="00C720D5"/>
    <w:rsid w:val="00CB10BE"/>
    <w:rsid w:val="00E54EE3"/>
    <w:rsid w:val="00E9221E"/>
    <w:rsid w:val="00EA7DF3"/>
    <w:rsid w:val="00ED41F2"/>
    <w:rsid w:val="00F62A19"/>
    <w:rsid w:val="00F95E6E"/>
    <w:rsid w:val="00FE6E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42D5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B10B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B10BE"/>
  </w:style>
  <w:style w:type="paragraph" w:styleId="Footer">
    <w:name w:val="footer"/>
    <w:basedOn w:val="Normal"/>
    <w:link w:val="FooterChar"/>
    <w:uiPriority w:val="99"/>
    <w:unhideWhenUsed/>
    <w:rsid w:val="00CB10B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B10BE"/>
  </w:style>
  <w:style w:type="paragraph" w:styleId="BalloonText">
    <w:name w:val="Balloon Text"/>
    <w:basedOn w:val="Normal"/>
    <w:link w:val="BalloonTextChar"/>
    <w:uiPriority w:val="99"/>
    <w:semiHidden/>
    <w:unhideWhenUsed/>
    <w:rsid w:val="00CB10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B10B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42D5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B10B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B10BE"/>
  </w:style>
  <w:style w:type="paragraph" w:styleId="Footer">
    <w:name w:val="footer"/>
    <w:basedOn w:val="Normal"/>
    <w:link w:val="FooterChar"/>
    <w:uiPriority w:val="99"/>
    <w:unhideWhenUsed/>
    <w:rsid w:val="00CB10B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B10BE"/>
  </w:style>
  <w:style w:type="paragraph" w:styleId="BalloonText">
    <w:name w:val="Balloon Text"/>
    <w:basedOn w:val="Normal"/>
    <w:link w:val="BalloonTextChar"/>
    <w:uiPriority w:val="99"/>
    <w:semiHidden/>
    <w:unhideWhenUsed/>
    <w:rsid w:val="00CB10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B10B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282</Words>
  <Characters>1609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RMC Research Corp.</Company>
  <LinksUpToDate>false</LinksUpToDate>
  <CharactersWithSpaces>1888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Sarah Sayko</dc:creator>
  <cp:lastModifiedBy>Sarah Sayko</cp:lastModifiedBy>
  <cp:revision>14</cp:revision>
  <dcterms:created xsi:type="dcterms:W3CDTF">2012-05-21T13:54:00Z</dcterms:created>
  <dcterms:modified xsi:type="dcterms:W3CDTF">2012-06-01T13:58:00Z</dcterms:modified>
</cp:coreProperties>
</file>